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0C5545">
      <w:pPr>
        <w:pStyle w:val="2"/>
        <w:spacing w:before="67" w:line="196" w:lineRule="auto"/>
        <w:ind w:left="279"/>
        <w:outlineLvl w:val="0"/>
        <w:rPr>
          <w:sz w:val="46"/>
          <w:szCs w:val="4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-1270</wp:posOffset>
            </wp:positionV>
            <wp:extent cx="3263900" cy="32893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63900" cy="328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15"/>
          <w:sz w:val="46"/>
          <w:szCs w:val="46"/>
        </w:rPr>
        <w:t>Product analysis</w:t>
      </w:r>
    </w:p>
    <w:p w14:paraId="2492C0D5">
      <w:pPr>
        <w:spacing w:before="183" w:line="222" w:lineRule="auto"/>
        <w:ind w:left="340"/>
        <w:rPr>
          <w:rFonts w:ascii="SimHei" w:hAnsi="SimHei" w:eastAsia="SimHei" w:cs="SimHei"/>
          <w:sz w:val="12"/>
          <w:szCs w:val="12"/>
        </w:rPr>
      </w:pPr>
      <w:r>
        <w:rPr>
          <w:rFonts w:ascii="宋体" w:hAnsi="宋体" w:eastAsia="宋体" w:cs="宋体"/>
          <w:spacing w:val="-2"/>
          <w:sz w:val="12"/>
          <w:szCs w:val="12"/>
        </w:rPr>
        <w:t>ELB-CS200</w:t>
      </w:r>
      <w:r>
        <w:rPr>
          <w:rFonts w:ascii="宋体" w:hAnsi="宋体" w:eastAsia="宋体" w:cs="宋体"/>
          <w:spacing w:val="19"/>
          <w:w w:val="101"/>
          <w:sz w:val="12"/>
          <w:szCs w:val="12"/>
        </w:rPr>
        <w:t xml:space="preserve">  </w:t>
      </w:r>
      <w:r>
        <w:rPr>
          <w:rFonts w:ascii="SimHei" w:hAnsi="SimHei" w:eastAsia="SimHei" w:cs="SimHei"/>
          <w:spacing w:val="-2"/>
          <w:sz w:val="12"/>
          <w:szCs w:val="12"/>
        </w:rPr>
        <w:t>系</w:t>
      </w:r>
      <w:r>
        <w:rPr>
          <w:rFonts w:ascii="SimHei" w:hAnsi="SimHei" w:eastAsia="SimHei" w:cs="SimHei"/>
          <w:spacing w:val="19"/>
          <w:sz w:val="12"/>
          <w:szCs w:val="12"/>
        </w:rPr>
        <w:t xml:space="preserve"> </w:t>
      </w:r>
      <w:r>
        <w:rPr>
          <w:rFonts w:ascii="SimHei" w:hAnsi="SimHei" w:eastAsia="SimHei" w:cs="SimHei"/>
          <w:spacing w:val="-2"/>
          <w:sz w:val="12"/>
          <w:szCs w:val="12"/>
        </w:rPr>
        <w:t>列</w:t>
      </w:r>
      <w:r>
        <w:rPr>
          <w:rFonts w:ascii="SimHei" w:hAnsi="SimHei" w:eastAsia="SimHei" w:cs="SimHei"/>
          <w:spacing w:val="16"/>
          <w:sz w:val="12"/>
          <w:szCs w:val="12"/>
        </w:rPr>
        <w:t xml:space="preserve"> </w:t>
      </w:r>
      <w:r>
        <w:rPr>
          <w:rFonts w:ascii="SimHei" w:hAnsi="SimHei" w:eastAsia="SimHei" w:cs="SimHei"/>
          <w:spacing w:val="-2"/>
          <w:sz w:val="12"/>
          <w:szCs w:val="12"/>
        </w:rPr>
        <w:t>)</w:t>
      </w:r>
    </w:p>
    <w:p w14:paraId="11E59B81">
      <w:pPr>
        <w:pStyle w:val="2"/>
        <w:spacing w:line="342" w:lineRule="auto"/>
        <w:rPr>
          <w:sz w:val="21"/>
        </w:rPr>
      </w:pPr>
    </w:p>
    <w:p w14:paraId="28D89E44">
      <w:pPr>
        <w:pStyle w:val="2"/>
        <w:spacing w:before="26" w:line="122" w:lineRule="exact"/>
        <w:ind w:left="1240"/>
      </w:pPr>
      <w:r>
        <w:rPr>
          <w:spacing w:val="-2"/>
          <w:position w:val="1"/>
        </w:rPr>
        <w:t>Return</w:t>
      </w:r>
      <w:r>
        <w:rPr>
          <w:spacing w:val="6"/>
          <w:position w:val="1"/>
        </w:rPr>
        <w:t xml:space="preserve">    </w:t>
      </w:r>
      <w:r>
        <w:rPr>
          <w:spacing w:val="-2"/>
          <w:position w:val="1"/>
        </w:rPr>
        <w:t>pipe</w:t>
      </w:r>
    </w:p>
    <w:p w14:paraId="339C6915">
      <w:pPr>
        <w:pStyle w:val="2"/>
        <w:spacing w:before="40" w:line="196" w:lineRule="auto"/>
        <w:ind w:left="3040"/>
        <w:rPr>
          <w:sz w:val="19"/>
          <w:szCs w:val="19"/>
        </w:rPr>
      </w:pPr>
      <w:r>
        <w:rPr>
          <w:b/>
          <w:bCs/>
          <w:spacing w:val="-7"/>
          <w:sz w:val="19"/>
          <w:szCs w:val="19"/>
        </w:rPr>
        <w:t>Recycle water bottle</w:t>
      </w:r>
    </w:p>
    <w:p w14:paraId="08FF831A">
      <w:pPr>
        <w:pStyle w:val="2"/>
        <w:spacing w:before="110" w:line="596" w:lineRule="auto"/>
        <w:ind w:left="3959" w:right="245" w:hanging="340"/>
      </w:pPr>
      <w:r>
        <w:pict>
          <v:shape id="_x0000_s1026" o:spid="_x0000_s1026" o:spt="202" type="#_x0000_t202" style="position:absolute;left:0pt;margin-left:26pt;margin-top:9.95pt;height:10.95pt;width:58.1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F33DEC0">
                  <w:pPr>
                    <w:pStyle w:val="2"/>
                    <w:spacing w:before="19" w:line="196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b/>
                      <w:bCs/>
                      <w:spacing w:val="-9"/>
                      <w:sz w:val="19"/>
                      <w:szCs w:val="19"/>
                    </w:rPr>
                    <w:t>Touch screen</w:t>
                  </w:r>
                </w:p>
              </w:txbxContent>
            </v:textbox>
          </v:shape>
        </w:pict>
      </w:r>
      <w:r>
        <w:rPr>
          <w:spacing w:val="-1"/>
          <w:sz w:val="12"/>
          <w:szCs w:val="12"/>
        </w:rPr>
        <w:t>Neutralizingliquid</w:t>
      </w:r>
      <w:r>
        <w:rPr>
          <w:spacing w:val="11"/>
          <w:w w:val="102"/>
          <w:sz w:val="12"/>
          <w:szCs w:val="12"/>
        </w:rPr>
        <w:t xml:space="preserve">  </w:t>
      </w:r>
      <w:r>
        <w:rPr>
          <w:spacing w:val="-1"/>
          <w:sz w:val="12"/>
          <w:szCs w:val="12"/>
        </w:rPr>
        <w:t>bottle</w:t>
      </w:r>
      <w:r>
        <w:rPr>
          <w:sz w:val="12"/>
          <w:szCs w:val="12"/>
        </w:rPr>
        <w:t xml:space="preserve"> </w:t>
      </w:r>
      <w:r>
        <w:rPr>
          <w:spacing w:val="-4"/>
        </w:rPr>
        <w:t>Concentrated bye</w:t>
      </w:r>
      <w:r>
        <w:rPr>
          <w:spacing w:val="19"/>
          <w:w w:val="102"/>
        </w:rPr>
        <w:t xml:space="preserve"> </w:t>
      </w:r>
      <w:r>
        <w:rPr>
          <w:spacing w:val="-4"/>
        </w:rPr>
        <w:t>bottle</w:t>
      </w:r>
    </w:p>
    <w:p w14:paraId="3C841411">
      <w:pPr>
        <w:pStyle w:val="2"/>
        <w:spacing w:line="264" w:lineRule="auto"/>
        <w:rPr>
          <w:sz w:val="21"/>
        </w:rPr>
      </w:pPr>
    </w:p>
    <w:p w14:paraId="3183218D">
      <w:pPr>
        <w:pStyle w:val="2"/>
        <w:spacing w:line="264" w:lineRule="auto"/>
        <w:rPr>
          <w:sz w:val="21"/>
        </w:rPr>
      </w:pPr>
    </w:p>
    <w:p w14:paraId="668AB8A5">
      <w:pPr>
        <w:pStyle w:val="2"/>
        <w:spacing w:line="264" w:lineRule="auto"/>
        <w:rPr>
          <w:sz w:val="21"/>
        </w:rPr>
      </w:pPr>
    </w:p>
    <w:p w14:paraId="298C1D66">
      <w:pPr>
        <w:pStyle w:val="2"/>
        <w:spacing w:line="264" w:lineRule="auto"/>
        <w:rPr>
          <w:sz w:val="21"/>
        </w:rPr>
      </w:pPr>
    </w:p>
    <w:p w14:paraId="49B4E70F">
      <w:pPr>
        <w:pStyle w:val="2"/>
        <w:spacing w:line="265" w:lineRule="auto"/>
        <w:rPr>
          <w:sz w:val="21"/>
        </w:rPr>
      </w:pPr>
    </w:p>
    <w:p w14:paraId="09D3ABEC">
      <w:pPr>
        <w:pStyle w:val="2"/>
        <w:spacing w:line="265" w:lineRule="auto"/>
        <w:rPr>
          <w:sz w:val="21"/>
        </w:rPr>
      </w:pPr>
    </w:p>
    <w:p w14:paraId="3CDE9FBE">
      <w:pPr>
        <w:pStyle w:val="2"/>
        <w:spacing w:line="265" w:lineRule="auto"/>
        <w:rPr>
          <w:sz w:val="21"/>
        </w:rPr>
      </w:pPr>
    </w:p>
    <w:p w14:paraId="219A8982">
      <w:pPr>
        <w:pStyle w:val="2"/>
        <w:spacing w:before="26" w:line="299" w:lineRule="auto"/>
        <w:ind w:left="3960" w:right="663"/>
      </w:pPr>
      <w:r>
        <w:rPr>
          <w:spacing w:val="-1"/>
        </w:rPr>
        <w:t>Waste</w:t>
      </w:r>
      <w:r>
        <w:rPr>
          <w:spacing w:val="5"/>
        </w:rPr>
        <w:t xml:space="preserve">  </w:t>
      </w:r>
      <w:r>
        <w:rPr>
          <w:spacing w:val="-1"/>
        </w:rPr>
        <w:t>liquid</w:t>
      </w:r>
      <w:r>
        <w:rPr>
          <w:spacing w:val="1"/>
        </w:rPr>
        <w:t xml:space="preserve"> </w:t>
      </w:r>
      <w:r>
        <w:rPr>
          <w:spacing w:val="-1"/>
        </w:rPr>
        <w:t>bottle</w:t>
      </w:r>
    </w:p>
    <w:p w14:paraId="2926EFA5">
      <w:pPr>
        <w:pStyle w:val="2"/>
        <w:spacing w:before="161" w:line="123" w:lineRule="exact"/>
        <w:ind w:left="4070"/>
      </w:pPr>
      <w:r>
        <w:pict>
          <v:shape id="_x0000_s1027" o:spid="_x0000_s1027" o:spt="202" type="#_x0000_t202" style="position:absolute;left:0pt;margin-left:154.95pt;margin-top:-2.2pt;height:15.85pt;width:21.7pt;z-index:2516623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3940B8ED">
                  <w:pPr>
                    <w:pStyle w:val="2"/>
                    <w:spacing w:before="19" w:line="196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Alcohol</w:t>
                  </w:r>
                </w:p>
                <w:p w14:paraId="1F99C503">
                  <w:pPr>
                    <w:pStyle w:val="2"/>
                    <w:spacing w:line="163" w:lineRule="exact"/>
                    <w:ind w:left="30"/>
                    <w:rPr>
                      <w:sz w:val="12"/>
                      <w:szCs w:val="12"/>
                    </w:rPr>
                  </w:pPr>
                  <w:r>
                    <w:rPr>
                      <w:spacing w:val="-2"/>
                      <w:position w:val="1"/>
                      <w:sz w:val="12"/>
                      <w:szCs w:val="12"/>
                    </w:rPr>
                    <w:t>bottle</w:t>
                  </w:r>
                </w:p>
              </w:txbxContent>
            </v:textbox>
          </v:shape>
        </w:pict>
      </w:r>
      <w:r>
        <w:pict>
          <v:shape id="_x0000_s1028" o:spid="_x0000_s1028" o:spt="202" type="#_x0000_t202" style="position:absolute;left:0pt;margin-left:105.95pt;margin-top:1.05pt;height:8.15pt;width:30.05pt;z-index:2516633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01E2E9B4">
                  <w:pPr>
                    <w:pStyle w:val="2"/>
                    <w:spacing w:before="20" w:line="122" w:lineRule="exact"/>
                    <w:ind w:left="20"/>
                  </w:pPr>
                  <w:r>
                    <w:rPr>
                      <w:spacing w:val="-2"/>
                      <w:position w:val="1"/>
                    </w:rPr>
                    <w:t>Injection</w:t>
                  </w:r>
                  <w:r>
                    <w:rPr>
                      <w:spacing w:val="7"/>
                      <w:position w:val="1"/>
                    </w:rPr>
                    <w:t xml:space="preserve">   </w:t>
                  </w:r>
                  <w:r>
                    <w:rPr>
                      <w:spacing w:val="-2"/>
                      <w:position w:val="1"/>
                    </w:rPr>
                    <w:t>port</w:t>
                  </w:r>
                </w:p>
              </w:txbxContent>
            </v:textbox>
          </v:shape>
        </w:pict>
      </w:r>
      <w:r>
        <w:pict>
          <v:shape id="_x0000_s1029" o:spid="_x0000_s1029" o:spt="202" type="#_x0000_t202" style="position:absolute;left:0pt;margin-left:25.45pt;margin-top:-1.05pt;height:14.95pt;width:28.45pt;z-index:2516613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17ECA2F7">
                  <w:pPr>
                    <w:pStyle w:val="2"/>
                    <w:spacing w:before="20" w:line="258" w:lineRule="exact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spacing w:val="-2"/>
                      <w:position w:val="3"/>
                      <w:sz w:val="19"/>
                      <w:szCs w:val="19"/>
                    </w:rPr>
                    <w:t>printer</w:t>
                  </w:r>
                </w:p>
              </w:txbxContent>
            </v:textbox>
          </v:shape>
        </w:pict>
      </w:r>
      <w:r>
        <w:rPr>
          <w:spacing w:val="-1"/>
          <w:position w:val="1"/>
        </w:rPr>
        <w:t>Reagent   botle   holder</w:t>
      </w:r>
    </w:p>
    <w:p w14:paraId="73E9FE8F">
      <w:pPr>
        <w:pStyle w:val="2"/>
        <w:spacing w:before="119" w:line="196" w:lineRule="auto"/>
        <w:ind w:left="2460"/>
        <w:rPr>
          <w:sz w:val="19"/>
          <w:szCs w:val="19"/>
        </w:rPr>
      </w:pPr>
      <w:r>
        <w:rPr>
          <w:b/>
          <w:bCs/>
          <w:spacing w:val="-4"/>
          <w:sz w:val="19"/>
          <w:szCs w:val="19"/>
        </w:rPr>
        <w:t>Titration cell</w:t>
      </w:r>
    </w:p>
    <w:p w14:paraId="27AD7144">
      <w:pPr>
        <w:spacing w:line="196" w:lineRule="auto"/>
        <w:rPr>
          <w:sz w:val="19"/>
          <w:szCs w:val="19"/>
        </w:rPr>
        <w:sectPr>
          <w:headerReference r:id="rId5" w:type="default"/>
          <w:footerReference r:id="rId6" w:type="default"/>
          <w:pgSz w:w="5140" w:h="5180"/>
          <w:pgMar w:top="1" w:right="0" w:bottom="1" w:left="0" w:header="0" w:footer="0" w:gutter="0"/>
          <w:cols w:space="720" w:num="1"/>
        </w:sectPr>
      </w:pPr>
    </w:p>
    <w:p w14:paraId="007D839D">
      <w:pPr>
        <w:pStyle w:val="2"/>
        <w:spacing w:line="298" w:lineRule="auto"/>
        <w:rPr>
          <w:sz w:val="21"/>
        </w:rPr>
      </w:pPr>
    </w:p>
    <w:p w14:paraId="52299F6D">
      <w:pPr>
        <w:pStyle w:val="2"/>
        <w:spacing w:line="298" w:lineRule="auto"/>
        <w:rPr>
          <w:sz w:val="21"/>
        </w:rPr>
      </w:pPr>
    </w:p>
    <w:p w14:paraId="7CC633A4">
      <w:pPr>
        <w:pStyle w:val="2"/>
        <w:spacing w:line="298" w:lineRule="auto"/>
        <w:rPr>
          <w:sz w:val="21"/>
        </w:rPr>
      </w:pPr>
    </w:p>
    <w:p w14:paraId="15CDF951">
      <w:pPr>
        <w:pStyle w:val="2"/>
        <w:spacing w:line="298" w:lineRule="auto"/>
        <w:rPr>
          <w:sz w:val="21"/>
        </w:rPr>
      </w:pPr>
    </w:p>
    <w:p w14:paraId="0B5458F5">
      <w:pPr>
        <w:spacing w:line="750" w:lineRule="exact"/>
        <w:ind w:firstLine="539"/>
      </w:pPr>
      <w:r>
        <w:rPr>
          <w:position w:val="-15"/>
        </w:rPr>
        <w:drawing>
          <wp:inline distT="0" distB="0" distL="0" distR="0">
            <wp:extent cx="889000" cy="47625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9008" cy="476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A47EB">
      <w:pPr>
        <w:pStyle w:val="2"/>
        <w:spacing w:line="291" w:lineRule="auto"/>
        <w:rPr>
          <w:sz w:val="21"/>
        </w:rPr>
      </w:pPr>
    </w:p>
    <w:p w14:paraId="66236B8F">
      <w:pPr>
        <w:pStyle w:val="2"/>
        <w:spacing w:line="291" w:lineRule="auto"/>
        <w:rPr>
          <w:sz w:val="21"/>
        </w:rPr>
      </w:pPr>
    </w:p>
    <w:p w14:paraId="168BC7C7">
      <w:pPr>
        <w:spacing w:before="26" w:line="221" w:lineRule="auto"/>
        <w:ind w:left="3850"/>
        <w:rPr>
          <w:rFonts w:ascii="SimHei" w:hAnsi="SimHei" w:eastAsia="SimHei" w:cs="SimHei"/>
          <w:sz w:val="8"/>
          <w:szCs w:val="8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-1863725</wp:posOffset>
            </wp:positionV>
            <wp:extent cx="3517900" cy="281940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1790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184150</wp:posOffset>
            </wp:positionH>
            <wp:positionV relativeFrom="paragraph">
              <wp:posOffset>66040</wp:posOffset>
            </wp:positionV>
            <wp:extent cx="755650" cy="3683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5644" cy="3683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color w:val="FFFFFF"/>
          <w:sz w:val="8"/>
          <w:szCs w:val="8"/>
        </w:rPr>
        <w:t>胸</w:t>
      </w:r>
    </w:p>
    <w:p w14:paraId="4F0FB54B">
      <w:pPr>
        <w:spacing w:before="12" w:line="20" w:lineRule="exact"/>
        <w:ind w:left="3999"/>
        <w:rPr>
          <w:rFonts w:ascii="宋体" w:hAnsi="宋体" w:eastAsia="宋体" w:cs="宋体"/>
          <w:sz w:val="4"/>
          <w:szCs w:val="4"/>
        </w:rPr>
      </w:pPr>
      <w:r>
        <w:rPr>
          <w:rFonts w:ascii="宋体" w:hAnsi="宋体" w:eastAsia="宋体" w:cs="宋体"/>
          <w:sz w:val="4"/>
          <w:szCs w:val="4"/>
        </w:rPr>
        <w:t>、</w:t>
      </w:r>
    </w:p>
    <w:p w14:paraId="797BB7AF">
      <w:pPr>
        <w:spacing w:line="20" w:lineRule="exact"/>
        <w:rPr>
          <w:rFonts w:ascii="宋体" w:hAnsi="宋体" w:eastAsia="宋体" w:cs="宋体"/>
          <w:sz w:val="4"/>
          <w:szCs w:val="4"/>
        </w:rPr>
        <w:sectPr>
          <w:pgSz w:w="5540" w:h="4440"/>
          <w:pgMar w:top="400" w:right="0" w:bottom="400" w:left="0" w:header="0" w:footer="0" w:gutter="0"/>
          <w:cols w:space="720" w:num="1"/>
        </w:sectPr>
      </w:pPr>
    </w:p>
    <w:p w14:paraId="68D6E677">
      <w:pPr>
        <w:pStyle w:val="2"/>
        <w:spacing w:before="1" w:line="198" w:lineRule="auto"/>
        <w:ind w:left="310"/>
        <w:rPr>
          <w:sz w:val="66"/>
          <w:szCs w:val="66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-90805</wp:posOffset>
            </wp:positionV>
            <wp:extent cx="4006850" cy="22034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06850" cy="220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3"/>
          <w:sz w:val="66"/>
          <w:szCs w:val="66"/>
        </w:rPr>
        <w:t>O</w:t>
      </w:r>
      <w:r>
        <w:rPr>
          <w:b/>
          <w:bCs/>
          <w:spacing w:val="-23"/>
          <w:sz w:val="66"/>
          <w:szCs w:val="66"/>
        </w:rPr>
        <w:t>il acid value tester</w:t>
      </w:r>
    </w:p>
    <w:p w14:paraId="33E1694F">
      <w:pPr>
        <w:pStyle w:val="2"/>
        <w:spacing w:line="374" w:lineRule="auto"/>
        <w:rPr>
          <w:sz w:val="21"/>
        </w:rPr>
      </w:pPr>
    </w:p>
    <w:p w14:paraId="25412C1C">
      <w:pPr>
        <w:pStyle w:val="2"/>
        <w:spacing w:before="165" w:line="341" w:lineRule="exact"/>
        <w:ind w:left="450"/>
        <w:rPr>
          <w:sz w:val="25"/>
          <w:szCs w:val="25"/>
        </w:rPr>
      </w:pPr>
      <w:r>
        <w:rPr>
          <w:spacing w:val="-2"/>
          <w:position w:val="4"/>
          <w:sz w:val="25"/>
          <w:szCs w:val="25"/>
        </w:rPr>
        <w:t>Reflux measurement -automatic storage of</w:t>
      </w:r>
      <w:r>
        <w:rPr>
          <w:spacing w:val="16"/>
          <w:position w:val="4"/>
          <w:sz w:val="25"/>
          <w:szCs w:val="25"/>
        </w:rPr>
        <w:t xml:space="preserve"> </w:t>
      </w:r>
      <w:r>
        <w:rPr>
          <w:spacing w:val="-2"/>
          <w:position w:val="4"/>
          <w:sz w:val="25"/>
          <w:szCs w:val="25"/>
        </w:rPr>
        <w:t>results</w:t>
      </w:r>
    </w:p>
    <w:p w14:paraId="6472B6A1">
      <w:pPr>
        <w:pStyle w:val="2"/>
        <w:spacing w:line="295" w:lineRule="auto"/>
        <w:rPr>
          <w:sz w:val="21"/>
        </w:rPr>
      </w:pPr>
    </w:p>
    <w:p w14:paraId="7CEF49E1">
      <w:pPr>
        <w:pStyle w:val="2"/>
        <w:spacing w:before="72" w:line="341" w:lineRule="exact"/>
        <w:ind w:left="419"/>
        <w:rPr>
          <w:sz w:val="25"/>
          <w:szCs w:val="25"/>
        </w:rPr>
      </w:pPr>
      <w:r>
        <w:rPr>
          <w:position w:val="4"/>
          <w:sz w:val="25"/>
          <w:szCs w:val="25"/>
        </w:rPr>
        <w:t>Query/print</w:t>
      </w:r>
      <w:r>
        <w:rPr>
          <w:spacing w:val="32"/>
          <w:position w:val="4"/>
          <w:sz w:val="25"/>
          <w:szCs w:val="25"/>
        </w:rPr>
        <w:t xml:space="preserve">  </w:t>
      </w:r>
      <w:r>
        <w:rPr>
          <w:position w:val="4"/>
          <w:sz w:val="25"/>
          <w:szCs w:val="25"/>
        </w:rPr>
        <w:t>with   he</w:t>
      </w:r>
      <w:r>
        <w:rPr>
          <w:spacing w:val="-1"/>
          <w:position w:val="4"/>
          <w:sz w:val="25"/>
          <w:szCs w:val="25"/>
        </w:rPr>
        <w:t>at-sensitive   printer</w:t>
      </w:r>
    </w:p>
    <w:p w14:paraId="5B85450A">
      <w:pPr>
        <w:pStyle w:val="2"/>
        <w:spacing w:line="273" w:lineRule="auto"/>
        <w:rPr>
          <w:sz w:val="21"/>
        </w:rPr>
      </w:pPr>
    </w:p>
    <w:p w14:paraId="3EFBA3A0">
      <w:pPr>
        <w:pStyle w:val="2"/>
        <w:spacing w:before="72" w:line="174" w:lineRule="exact"/>
        <w:ind w:left="410"/>
        <w:rPr>
          <w:sz w:val="25"/>
          <w:szCs w:val="25"/>
        </w:rPr>
      </w:pPr>
      <w:r>
        <w:rPr>
          <w:b/>
          <w:bCs/>
          <w:spacing w:val="-9"/>
          <w:position w:val="-3"/>
          <w:sz w:val="25"/>
          <w:szCs w:val="25"/>
        </w:rPr>
        <w:t>Dark oleic acid value can</w:t>
      </w:r>
      <w:r>
        <w:rPr>
          <w:b/>
          <w:bCs/>
          <w:spacing w:val="11"/>
          <w:position w:val="-3"/>
          <w:sz w:val="25"/>
          <w:szCs w:val="25"/>
        </w:rPr>
        <w:t xml:space="preserve"> </w:t>
      </w:r>
      <w:r>
        <w:rPr>
          <w:b/>
          <w:bCs/>
          <w:spacing w:val="-9"/>
          <w:position w:val="-3"/>
          <w:sz w:val="25"/>
          <w:szCs w:val="25"/>
        </w:rPr>
        <w:t>be</w:t>
      </w:r>
      <w:r>
        <w:rPr>
          <w:b/>
          <w:bCs/>
          <w:spacing w:val="10"/>
          <w:position w:val="-3"/>
          <w:sz w:val="25"/>
          <w:szCs w:val="25"/>
        </w:rPr>
        <w:t xml:space="preserve"> </w:t>
      </w:r>
      <w:r>
        <w:rPr>
          <w:b/>
          <w:bCs/>
          <w:spacing w:val="-9"/>
          <w:position w:val="-3"/>
          <w:sz w:val="25"/>
          <w:szCs w:val="25"/>
        </w:rPr>
        <w:t>m</w:t>
      </w:r>
      <w:r>
        <w:rPr>
          <w:b/>
          <w:bCs/>
          <w:spacing w:val="-10"/>
          <w:position w:val="-3"/>
          <w:sz w:val="25"/>
          <w:szCs w:val="25"/>
        </w:rPr>
        <w:t>easured</w:t>
      </w:r>
    </w:p>
    <w:p w14:paraId="6E9EBB2D">
      <w:pPr>
        <w:spacing w:line="174" w:lineRule="exact"/>
        <w:rPr>
          <w:sz w:val="25"/>
          <w:szCs w:val="25"/>
        </w:rPr>
        <w:sectPr>
          <w:pgSz w:w="6310" w:h="3470"/>
          <w:pgMar w:top="144" w:right="0" w:bottom="360" w:left="0" w:header="0" w:footer="0" w:gutter="0"/>
          <w:cols w:space="720" w:num="1"/>
        </w:sectPr>
      </w:pPr>
    </w:p>
    <w:p w14:paraId="63CB748C">
      <w:pPr>
        <w:pStyle w:val="2"/>
        <w:spacing w:before="1" w:line="195" w:lineRule="auto"/>
        <w:ind w:left="150"/>
        <w:rPr>
          <w:rFonts w:ascii="SimHei" w:hAnsi="SimHei" w:eastAsia="SimHei" w:cs="SimHei"/>
          <w:sz w:val="13"/>
          <w:szCs w:val="13"/>
        </w:rPr>
      </w:pPr>
      <w: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-45085</wp:posOffset>
                </wp:positionV>
                <wp:extent cx="3962400" cy="4870450"/>
                <wp:effectExtent l="0" t="0" r="0" b="0"/>
                <wp:wrapNone/>
                <wp:docPr id="12" name="Rec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-45477"/>
                          <a:ext cx="3962400" cy="487045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12" o:spid="_x0000_s1026" o:spt="1" style="position:absolute;left:0pt;margin-left:0pt;margin-top:-3.55pt;height:383.5pt;width:312pt;z-index:-251649024;mso-width-relative:page;mso-height-relative:page;" fillcolor="#F5F5F5" filled="t" stroked="f" coordsize="21600,21600" o:gfxdata="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ADhyHJ1AAAAAcBAAAPAAAAAAAAAAEAIAAAACIAAABkcnMvZG93bnJldi54bWxQSwECFAAU&#10;AAAACACHTuJAZu4hPy4CAABqBAAADgAAAAAAAAABACAAAAAjAQAAZHJzL2Uyb0RvYy54bWxQSwUG&#10;AAAAAAYABgBZAQAAwwUAAAAA&#10;">
                <v:fill on="t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  <w:r>
        <w:rPr>
          <w:b/>
          <w:bCs/>
          <w:spacing w:val="-24"/>
          <w:sz w:val="52"/>
          <w:szCs w:val="52"/>
        </w:rPr>
        <w:t>Widely</w:t>
      </w:r>
      <w:r>
        <w:rPr>
          <w:b/>
          <w:bCs/>
          <w:spacing w:val="23"/>
          <w:sz w:val="52"/>
          <w:szCs w:val="52"/>
        </w:rPr>
        <w:t xml:space="preserve"> </w:t>
      </w:r>
      <w:r>
        <w:rPr>
          <w:b/>
          <w:bCs/>
          <w:spacing w:val="-24"/>
          <w:sz w:val="52"/>
          <w:szCs w:val="52"/>
        </w:rPr>
        <w:t>used</w:t>
      </w:r>
      <w:r>
        <w:rPr>
          <w:b/>
          <w:bCs/>
          <w:spacing w:val="6"/>
          <w:sz w:val="52"/>
          <w:szCs w:val="52"/>
        </w:rPr>
        <w:t xml:space="preserve">                 </w:t>
      </w:r>
    </w:p>
    <w:p w14:paraId="714C15DF">
      <w:pPr>
        <w:pStyle w:val="2"/>
        <w:spacing w:line="250" w:lineRule="auto"/>
        <w:rPr>
          <w:sz w:val="21"/>
        </w:rPr>
      </w:pPr>
    </w:p>
    <w:p w14:paraId="479E9077">
      <w:pPr>
        <w:pStyle w:val="2"/>
        <w:spacing w:before="52" w:line="290" w:lineRule="auto"/>
        <w:ind w:left="150" w:right="220"/>
        <w:rPr>
          <w:sz w:val="18"/>
          <w:szCs w:val="18"/>
        </w:rPr>
      </w:pPr>
      <w:r>
        <w:rPr>
          <w:sz w:val="18"/>
          <w:szCs w:val="18"/>
        </w:rPr>
        <w:t>Widely  used  in  power,petroleum,chemical,commodi</w:t>
      </w:r>
      <w:r>
        <w:rPr>
          <w:spacing w:val="-1"/>
          <w:sz w:val="18"/>
          <w:szCs w:val="18"/>
        </w:rPr>
        <w:t>ty  inspection</w:t>
      </w:r>
      <w:r>
        <w:rPr>
          <w:spacing w:val="3"/>
          <w:sz w:val="18"/>
          <w:szCs w:val="18"/>
        </w:rPr>
        <w:t xml:space="preserve">  </w:t>
      </w:r>
      <w:r>
        <w:rPr>
          <w:spacing w:val="-1"/>
          <w:sz w:val="18"/>
          <w:szCs w:val="18"/>
        </w:rPr>
        <w:t>and</w:t>
      </w:r>
      <w:r>
        <w:rPr>
          <w:sz w:val="18"/>
          <w:szCs w:val="18"/>
        </w:rPr>
        <w:t xml:space="preserve">    </w:t>
      </w:r>
      <w:r>
        <w:rPr>
          <w:spacing w:val="-1"/>
          <w:sz w:val="18"/>
          <w:szCs w:val="18"/>
        </w:rPr>
        <w:t>scientific</w:t>
      </w:r>
      <w:r>
        <w:rPr>
          <w:spacing w:val="3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research</w:t>
      </w:r>
      <w:r>
        <w:rPr>
          <w:spacing w:val="2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and</w:t>
      </w:r>
      <w:r>
        <w:rPr>
          <w:spacing w:val="24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other</w:t>
      </w:r>
      <w:r>
        <w:rPr>
          <w:spacing w:val="18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fields,this</w:t>
      </w:r>
      <w:r>
        <w:rPr>
          <w:spacing w:val="30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product</w:t>
      </w:r>
      <w:r>
        <w:rPr>
          <w:spacing w:val="30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is</w:t>
      </w:r>
      <w:r>
        <w:rPr>
          <w:spacing w:val="24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suitable</w:t>
      </w:r>
      <w:r>
        <w:rPr>
          <w:spacing w:val="20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for</w:t>
      </w:r>
      <w:r>
        <w:rPr>
          <w:spacing w:val="22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detecti</w:t>
      </w:r>
      <w:r>
        <w:rPr>
          <w:spacing w:val="-2"/>
          <w:sz w:val="18"/>
          <w:szCs w:val="18"/>
        </w:rPr>
        <w:t>ng</w:t>
      </w:r>
      <w:r>
        <w:rPr>
          <w:sz w:val="18"/>
          <w:szCs w:val="18"/>
        </w:rPr>
        <w:t xml:space="preserve">   transformer  oil,turbine  oil,anti-fuel  oil,diesel,gasoline  and  d</w:t>
      </w:r>
      <w:r>
        <w:rPr>
          <w:spacing w:val="-1"/>
          <w:sz w:val="18"/>
          <w:szCs w:val="18"/>
        </w:rPr>
        <w:t>ark  color  of</w:t>
      </w:r>
      <w:r>
        <w:rPr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petroleum</w:t>
      </w:r>
      <w:r>
        <w:rPr>
          <w:spacing w:val="56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products</w:t>
      </w:r>
      <w:r>
        <w:rPr>
          <w:spacing w:val="33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acid</w:t>
      </w:r>
      <w:r>
        <w:rPr>
          <w:spacing w:val="28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value</w:t>
      </w:r>
    </w:p>
    <w:p w14:paraId="37C2B6AC">
      <w:pPr>
        <w:pStyle w:val="2"/>
        <w:spacing w:line="462" w:lineRule="auto"/>
        <w:rPr>
          <w:sz w:val="21"/>
        </w:rPr>
      </w:pPr>
    </w:p>
    <w:p w14:paraId="1D592BFE">
      <w:pPr>
        <w:spacing w:line="2430" w:lineRule="exact"/>
        <w:ind w:firstLine="209"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1435100</wp:posOffset>
            </wp:positionH>
            <wp:positionV relativeFrom="paragraph">
              <wp:posOffset>12700</wp:posOffset>
            </wp:positionV>
            <wp:extent cx="1009650" cy="153670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09659" cy="153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2736850</wp:posOffset>
            </wp:positionH>
            <wp:positionV relativeFrom="paragraph">
              <wp:posOffset>0</wp:posOffset>
            </wp:positionV>
            <wp:extent cx="1009650" cy="154305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09619" cy="1543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8"/>
        </w:rPr>
        <w:drawing>
          <wp:inline distT="0" distB="0" distL="0" distR="0">
            <wp:extent cx="1009650" cy="154305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09659" cy="154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13367">
      <w:pPr>
        <w:pStyle w:val="2"/>
        <w:spacing w:line="327" w:lineRule="auto"/>
        <w:rPr>
          <w:sz w:val="21"/>
        </w:rPr>
      </w:pPr>
    </w:p>
    <w:p w14:paraId="07690D9B">
      <w:pPr>
        <w:spacing w:line="2340" w:lineRule="exact"/>
        <w:ind w:firstLine="209"/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1447165</wp:posOffset>
            </wp:positionH>
            <wp:positionV relativeFrom="paragraph">
              <wp:posOffset>12700</wp:posOffset>
            </wp:positionV>
            <wp:extent cx="990600" cy="15430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543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12700</wp:posOffset>
            </wp:positionV>
            <wp:extent cx="996950" cy="154305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96939" cy="1543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6"/>
        </w:rPr>
        <w:drawing>
          <wp:inline distT="0" distB="0" distL="0" distR="0">
            <wp:extent cx="1009650" cy="148590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09659" cy="1485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515E9">
      <w:pPr>
        <w:spacing w:line="2340" w:lineRule="exact"/>
        <w:sectPr>
          <w:pgSz w:w="6240" w:h="7670"/>
          <w:pgMar w:top="73" w:right="0" w:bottom="230" w:left="0" w:header="0" w:footer="0" w:gutter="0"/>
          <w:cols w:space="720" w:num="1"/>
        </w:sectPr>
      </w:pPr>
    </w:p>
    <w:p w14:paraId="48747CB7">
      <w:pPr>
        <w:pStyle w:val="2"/>
        <w:spacing w:before="1" w:line="300" w:lineRule="auto"/>
        <w:ind w:left="190" w:right="2691"/>
        <w:rPr>
          <w:sz w:val="46"/>
          <w:szCs w:val="46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-36195</wp:posOffset>
            </wp:positionV>
            <wp:extent cx="4337050" cy="502285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337050" cy="502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14"/>
          <w:sz w:val="42"/>
          <w:szCs w:val="42"/>
        </w:rPr>
        <w:t>The</w:t>
      </w:r>
      <w:r>
        <w:rPr>
          <w:b/>
          <w:bCs/>
          <w:spacing w:val="32"/>
          <w:sz w:val="42"/>
          <w:szCs w:val="42"/>
        </w:rPr>
        <w:t xml:space="preserve"> </w:t>
      </w:r>
      <w:r>
        <w:rPr>
          <w:b/>
          <w:bCs/>
          <w:spacing w:val="-14"/>
          <w:sz w:val="42"/>
          <w:szCs w:val="42"/>
        </w:rPr>
        <w:t>process</w:t>
      </w:r>
      <w:r>
        <w:rPr>
          <w:b/>
          <w:bCs/>
          <w:spacing w:val="24"/>
          <w:sz w:val="42"/>
          <w:szCs w:val="42"/>
        </w:rPr>
        <w:t xml:space="preserve"> </w:t>
      </w:r>
      <w:r>
        <w:rPr>
          <w:b/>
          <w:bCs/>
          <w:spacing w:val="-14"/>
          <w:sz w:val="42"/>
          <w:szCs w:val="42"/>
        </w:rPr>
        <w:t>is fully</w:t>
      </w:r>
      <w:r>
        <w:rPr>
          <w:b/>
          <w:bCs/>
          <w:sz w:val="42"/>
          <w:szCs w:val="42"/>
        </w:rPr>
        <w:t xml:space="preserve">   </w:t>
      </w:r>
      <w:r>
        <w:rPr>
          <w:b/>
          <w:bCs/>
          <w:spacing w:val="-15"/>
          <w:sz w:val="46"/>
          <w:szCs w:val="46"/>
        </w:rPr>
        <w:t>automated without</w:t>
      </w:r>
      <w:r>
        <w:rPr>
          <w:b/>
          <w:bCs/>
          <w:spacing w:val="10"/>
          <w:sz w:val="46"/>
          <w:szCs w:val="46"/>
        </w:rPr>
        <w:t xml:space="preserve"> </w:t>
      </w:r>
      <w:r>
        <w:rPr>
          <w:b/>
          <w:bCs/>
          <w:spacing w:val="-21"/>
          <w:sz w:val="46"/>
          <w:szCs w:val="46"/>
        </w:rPr>
        <w:t>human</w:t>
      </w:r>
      <w:r>
        <w:rPr>
          <w:b/>
          <w:bCs/>
          <w:spacing w:val="36"/>
          <w:sz w:val="46"/>
          <w:szCs w:val="46"/>
        </w:rPr>
        <w:t xml:space="preserve"> </w:t>
      </w:r>
      <w:r>
        <w:rPr>
          <w:b/>
          <w:bCs/>
          <w:spacing w:val="-21"/>
          <w:sz w:val="46"/>
          <w:szCs w:val="46"/>
        </w:rPr>
        <w:t>intervention</w:t>
      </w:r>
    </w:p>
    <w:p w14:paraId="5EF98BA2">
      <w:pPr>
        <w:pStyle w:val="2"/>
        <w:tabs>
          <w:tab w:val="left" w:pos="589"/>
        </w:tabs>
        <w:spacing w:before="131" w:line="296" w:lineRule="auto"/>
        <w:ind w:left="539" w:right="1555"/>
        <w:rPr>
          <w:sz w:val="17"/>
          <w:szCs w:val="17"/>
        </w:rPr>
      </w:pPr>
      <w:r>
        <w:pict>
          <v:shape id="_x0000_s1030" o:spid="_x0000_s1030" o:spt="202" type="#_x0000_t202" style="position:absolute;left:0pt;margin-left:322.2pt;margin-top:20.95pt;height:76.15pt;width:13.9pt;z-index:2516746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 w14:paraId="1C1D7730">
                  <w:pPr>
                    <w:spacing w:before="20" w:line="213" w:lineRule="auto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ascii="宋体" w:hAnsi="宋体" w:eastAsia="宋体" w:cs="宋体"/>
                      <w:spacing w:val="11"/>
                      <w:sz w:val="14"/>
                      <w:szCs w:val="14"/>
                    </w:rPr>
                    <w:t xml:space="preserve">   </w:t>
                  </w:r>
                  <w:r>
                    <w:rPr>
                      <w:rFonts w:ascii="宋体" w:hAnsi="宋体" w:eastAsia="宋体" w:cs="宋体"/>
                      <w:spacing w:val="-7"/>
                      <w:position w:val="1"/>
                      <w:sz w:val="20"/>
                      <w:szCs w:val="20"/>
                    </w:rPr>
                    <w:t>5</w:t>
                  </w:r>
                  <w:r>
                    <w:rPr>
                      <w:rFonts w:ascii="宋体" w:hAnsi="宋体" w:eastAsia="宋体" w:cs="宋体"/>
                      <w:spacing w:val="50"/>
                      <w:position w:val="1"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column">
              <wp:posOffset>215265</wp:posOffset>
            </wp:positionH>
            <wp:positionV relativeFrom="paragraph">
              <wp:posOffset>172085</wp:posOffset>
            </wp:positionV>
            <wp:extent cx="95250" cy="11430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5241" cy="114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17"/>
          <w:szCs w:val="17"/>
        </w:rPr>
        <w:t>The</w:t>
      </w:r>
      <w:r>
        <w:rPr>
          <w:spacing w:val="36"/>
          <w:w w:val="10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instrument</w:t>
      </w:r>
      <w:r>
        <w:rPr>
          <w:spacing w:val="31"/>
          <w:w w:val="10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adopts</w:t>
      </w:r>
      <w:r>
        <w:rPr>
          <w:spacing w:val="28"/>
          <w:w w:val="10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the</w:t>
      </w:r>
      <w:r>
        <w:rPr>
          <w:spacing w:val="36"/>
          <w:w w:val="10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principle</w:t>
      </w:r>
      <w:r>
        <w:rPr>
          <w:spacing w:val="30"/>
          <w:w w:val="10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of</w:t>
      </w:r>
      <w:r>
        <w:rPr>
          <w:spacing w:val="30"/>
          <w:w w:val="10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neutralization</w:t>
      </w:r>
      <w:r>
        <w:rPr>
          <w:spacing w:val="36"/>
          <w:w w:val="101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method,</w:t>
      </w:r>
      <w:r>
        <w:rPr>
          <w:sz w:val="17"/>
          <w:szCs w:val="17"/>
        </w:rPr>
        <w:t xml:space="preserve"> which</w:t>
      </w:r>
      <w:r>
        <w:rPr>
          <w:spacing w:val="33"/>
          <w:w w:val="101"/>
          <w:sz w:val="17"/>
          <w:szCs w:val="17"/>
        </w:rPr>
        <w:t xml:space="preserve"> </w:t>
      </w:r>
      <w:r>
        <w:rPr>
          <w:sz w:val="17"/>
          <w:szCs w:val="17"/>
        </w:rPr>
        <w:t>is</w:t>
      </w:r>
      <w:r>
        <w:rPr>
          <w:spacing w:val="28"/>
          <w:w w:val="101"/>
          <w:sz w:val="17"/>
          <w:szCs w:val="17"/>
        </w:rPr>
        <w:t xml:space="preserve"> </w:t>
      </w:r>
      <w:r>
        <w:rPr>
          <w:sz w:val="17"/>
          <w:szCs w:val="17"/>
        </w:rPr>
        <w:t>controlled</w:t>
      </w:r>
      <w:r>
        <w:rPr>
          <w:spacing w:val="33"/>
          <w:sz w:val="17"/>
          <w:szCs w:val="17"/>
        </w:rPr>
        <w:t xml:space="preserve"> </w:t>
      </w:r>
      <w:r>
        <w:rPr>
          <w:sz w:val="17"/>
          <w:szCs w:val="17"/>
        </w:rPr>
        <w:t>by</w:t>
      </w:r>
      <w:r>
        <w:rPr>
          <w:spacing w:val="32"/>
          <w:w w:val="102"/>
          <w:sz w:val="17"/>
          <w:szCs w:val="17"/>
        </w:rPr>
        <w:t xml:space="preserve"> </w:t>
      </w:r>
      <w:r>
        <w:rPr>
          <w:sz w:val="17"/>
          <w:szCs w:val="17"/>
        </w:rPr>
        <w:t>microcomputer</w:t>
      </w:r>
      <w:r>
        <w:rPr>
          <w:spacing w:val="25"/>
          <w:w w:val="101"/>
          <w:sz w:val="17"/>
          <w:szCs w:val="17"/>
        </w:rPr>
        <w:t xml:space="preserve"> </w:t>
      </w:r>
      <w:r>
        <w:rPr>
          <w:sz w:val="17"/>
          <w:szCs w:val="17"/>
        </w:rPr>
        <w:t>at</w:t>
      </w:r>
      <w:r>
        <w:rPr>
          <w:spacing w:val="32"/>
          <w:w w:val="102"/>
          <w:sz w:val="17"/>
          <w:szCs w:val="17"/>
        </w:rPr>
        <w:t xml:space="preserve"> </w:t>
      </w:r>
      <w:r>
        <w:rPr>
          <w:sz w:val="17"/>
          <w:szCs w:val="17"/>
        </w:rPr>
        <w:t>norma</w:t>
      </w:r>
      <w:r>
        <w:rPr>
          <w:spacing w:val="-1"/>
          <w:sz w:val="17"/>
          <w:szCs w:val="17"/>
        </w:rPr>
        <w:t>l</w:t>
      </w:r>
      <w:r>
        <w:rPr>
          <w:spacing w:val="24"/>
          <w:w w:val="10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temperature</w:t>
      </w:r>
      <w:r>
        <w:rPr>
          <w:sz w:val="17"/>
          <w:szCs w:val="17"/>
        </w:rPr>
        <w:t xml:space="preserve">  </w:t>
      </w:r>
      <w:r>
        <w:rPr>
          <w:sz w:val="17"/>
          <w:szCs w:val="17"/>
        </w:rPr>
        <w:tab/>
      </w:r>
      <w:r>
        <w:rPr>
          <w:sz w:val="17"/>
          <w:szCs w:val="17"/>
        </w:rPr>
        <w:t>to</w:t>
      </w:r>
      <w:r>
        <w:rPr>
          <w:spacing w:val="16"/>
          <w:w w:val="101"/>
          <w:sz w:val="17"/>
          <w:szCs w:val="17"/>
        </w:rPr>
        <w:t xml:space="preserve">  </w:t>
      </w:r>
      <w:r>
        <w:rPr>
          <w:sz w:val="17"/>
          <w:szCs w:val="17"/>
        </w:rPr>
        <w:t>automatically</w:t>
      </w:r>
      <w:r>
        <w:rPr>
          <w:spacing w:val="17"/>
          <w:sz w:val="17"/>
          <w:szCs w:val="17"/>
        </w:rPr>
        <w:t xml:space="preserve">  </w:t>
      </w:r>
      <w:r>
        <w:rPr>
          <w:sz w:val="17"/>
          <w:szCs w:val="17"/>
        </w:rPr>
        <w:t>comple</w:t>
      </w:r>
      <w:r>
        <w:rPr>
          <w:spacing w:val="-1"/>
          <w:sz w:val="17"/>
          <w:szCs w:val="17"/>
        </w:rPr>
        <w:t>te</w:t>
      </w:r>
      <w:r>
        <w:rPr>
          <w:spacing w:val="18"/>
          <w:w w:val="101"/>
          <w:sz w:val="17"/>
          <w:szCs w:val="17"/>
        </w:rPr>
        <w:t xml:space="preserve">  </w:t>
      </w:r>
      <w:r>
        <w:rPr>
          <w:spacing w:val="-1"/>
          <w:sz w:val="17"/>
          <w:szCs w:val="17"/>
        </w:rPr>
        <w:t>liquid</w:t>
      </w:r>
      <w:r>
        <w:rPr>
          <w:spacing w:val="16"/>
          <w:w w:val="101"/>
          <w:sz w:val="17"/>
          <w:szCs w:val="17"/>
        </w:rPr>
        <w:t xml:space="preserve">  </w:t>
      </w:r>
      <w:r>
        <w:rPr>
          <w:spacing w:val="-1"/>
          <w:sz w:val="17"/>
          <w:szCs w:val="17"/>
        </w:rPr>
        <w:t>addition,titration,stirring,</w:t>
      </w:r>
      <w:r>
        <w:rPr>
          <w:sz w:val="17"/>
          <w:szCs w:val="17"/>
        </w:rPr>
        <w:t xml:space="preserve">     </w:t>
      </w:r>
      <w:r>
        <w:rPr>
          <w:spacing w:val="-1"/>
          <w:sz w:val="17"/>
          <w:szCs w:val="17"/>
        </w:rPr>
        <w:t>determination</w:t>
      </w:r>
      <w:r>
        <w:rPr>
          <w:spacing w:val="47"/>
          <w:w w:val="10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of</w:t>
      </w:r>
      <w:r>
        <w:rPr>
          <w:spacing w:val="25"/>
          <w:w w:val="10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titration</w:t>
      </w:r>
      <w:r>
        <w:rPr>
          <w:spacing w:val="35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end</w:t>
      </w:r>
      <w:r>
        <w:rPr>
          <w:spacing w:val="40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point,and</w:t>
      </w:r>
      <w:r>
        <w:rPr>
          <w:spacing w:val="35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automatic</w:t>
      </w:r>
      <w:r>
        <w:rPr>
          <w:spacing w:val="34"/>
          <w:w w:val="10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display</w:t>
      </w:r>
      <w:r>
        <w:rPr>
          <w:spacing w:val="34"/>
          <w:w w:val="10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of</w:t>
      </w:r>
      <w:r>
        <w:rPr>
          <w:sz w:val="17"/>
          <w:szCs w:val="17"/>
        </w:rPr>
        <w:t xml:space="preserve">   </w:t>
      </w:r>
      <w:r>
        <w:rPr>
          <w:spacing w:val="-1"/>
          <w:sz w:val="17"/>
          <w:szCs w:val="17"/>
        </w:rPr>
        <w:t>measurement</w:t>
      </w:r>
      <w:r>
        <w:rPr>
          <w:spacing w:val="24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results.The</w:t>
      </w:r>
      <w:r>
        <w:rPr>
          <w:spacing w:val="12"/>
          <w:w w:val="102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whole</w:t>
      </w:r>
      <w:r>
        <w:rPr>
          <w:spacing w:val="23"/>
          <w:w w:val="10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process</w:t>
      </w:r>
      <w:r>
        <w:rPr>
          <w:spacing w:val="23"/>
          <w:w w:val="10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is</w:t>
      </w:r>
      <w:r>
        <w:rPr>
          <w:spacing w:val="19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completed</w:t>
      </w:r>
    </w:p>
    <w:p w14:paraId="2E85AE22">
      <w:pPr>
        <w:pStyle w:val="2"/>
        <w:spacing w:before="4" w:line="231" w:lineRule="exact"/>
        <w:ind w:left="539"/>
        <w:rPr>
          <w:sz w:val="17"/>
          <w:szCs w:val="17"/>
        </w:rPr>
      </w:pPr>
      <w:r>
        <w:rPr>
          <w:position w:val="3"/>
          <w:sz w:val="17"/>
          <w:szCs w:val="17"/>
        </w:rPr>
        <w:t>automatically  without  manual</w:t>
      </w:r>
      <w:r>
        <w:rPr>
          <w:spacing w:val="9"/>
          <w:position w:val="3"/>
          <w:sz w:val="17"/>
          <w:szCs w:val="17"/>
        </w:rPr>
        <w:t xml:space="preserve">  </w:t>
      </w:r>
      <w:r>
        <w:rPr>
          <w:position w:val="3"/>
          <w:sz w:val="17"/>
          <w:szCs w:val="17"/>
        </w:rPr>
        <w:t>inter</w:t>
      </w:r>
      <w:r>
        <w:rPr>
          <w:spacing w:val="-1"/>
          <w:position w:val="3"/>
          <w:sz w:val="17"/>
          <w:szCs w:val="17"/>
        </w:rPr>
        <w:t>vention</w:t>
      </w:r>
    </w:p>
    <w:p w14:paraId="54B3A758">
      <w:pPr>
        <w:pStyle w:val="2"/>
        <w:spacing w:before="1" w:line="296" w:lineRule="auto"/>
        <w:ind w:left="539" w:right="1865"/>
        <w:rPr>
          <w:sz w:val="17"/>
          <w:szCs w:val="17"/>
        </w:rPr>
      </w:pPr>
      <w:r>
        <w:pict>
          <v:shape id="_x0000_s1031" o:spid="_x0000_s1031" o:spt="202" type="#_x0000_t202" style="position:absolute;left:0pt;margin-left:13.95pt;margin-top:4.5pt;height:12.95pt;width:7.35pt;z-index:25167667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53FBE8FB">
                  <w:pPr>
                    <w:pStyle w:val="2"/>
                    <w:spacing w:before="20" w:line="198" w:lineRule="auto"/>
                    <w:jc w:val="right"/>
                    <w:rPr>
                      <w:sz w:val="23"/>
                      <w:szCs w:val="23"/>
                    </w:rPr>
                  </w:pPr>
                  <w:r>
                    <w:rPr>
                      <w:spacing w:val="-12"/>
                      <w:w w:val="71"/>
                      <w:sz w:val="23"/>
                      <w:szCs w:val="23"/>
                    </w:rPr>
                    <w:t>C</w:t>
                  </w:r>
                </w:p>
              </w:txbxContent>
            </v:textbox>
          </v:shape>
        </w:pict>
      </w:r>
      <w:r>
        <w:rPr>
          <w:sz w:val="17"/>
          <w:szCs w:val="17"/>
        </w:rPr>
        <w:t>Automatic  storage  of  measurement  results,can</w:t>
      </w:r>
      <w:r>
        <w:rPr>
          <w:spacing w:val="-1"/>
          <w:sz w:val="17"/>
          <w:szCs w:val="17"/>
        </w:rPr>
        <w:t xml:space="preserve">  store</w:t>
      </w:r>
      <w:r>
        <w:rPr>
          <w:spacing w:val="3"/>
          <w:sz w:val="17"/>
          <w:szCs w:val="17"/>
        </w:rPr>
        <w:t xml:space="preserve">  </w:t>
      </w:r>
      <w:r>
        <w:rPr>
          <w:spacing w:val="-1"/>
          <w:sz w:val="17"/>
          <w:szCs w:val="17"/>
        </w:rPr>
        <w:t>at</w:t>
      </w:r>
      <w:r>
        <w:rPr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least</w:t>
      </w:r>
      <w:r>
        <w:rPr>
          <w:spacing w:val="12"/>
          <w:w w:val="101"/>
          <w:sz w:val="17"/>
          <w:szCs w:val="17"/>
        </w:rPr>
        <w:t xml:space="preserve">  </w:t>
      </w:r>
      <w:r>
        <w:rPr>
          <w:spacing w:val="-1"/>
          <w:sz w:val="17"/>
          <w:szCs w:val="17"/>
        </w:rPr>
        <w:t>800</w:t>
      </w:r>
      <w:r>
        <w:rPr>
          <w:spacing w:val="14"/>
          <w:w w:val="101"/>
          <w:sz w:val="17"/>
          <w:szCs w:val="17"/>
        </w:rPr>
        <w:t xml:space="preserve">  </w:t>
      </w:r>
      <w:r>
        <w:rPr>
          <w:spacing w:val="-1"/>
          <w:sz w:val="17"/>
          <w:szCs w:val="17"/>
        </w:rPr>
        <w:t>measurement</w:t>
      </w:r>
      <w:r>
        <w:rPr>
          <w:spacing w:val="14"/>
          <w:w w:val="102"/>
          <w:sz w:val="17"/>
          <w:szCs w:val="17"/>
        </w:rPr>
        <w:t xml:space="preserve">  </w:t>
      </w:r>
      <w:r>
        <w:rPr>
          <w:spacing w:val="-1"/>
          <w:sz w:val="17"/>
          <w:szCs w:val="17"/>
        </w:rPr>
        <w:t>results,can</w:t>
      </w:r>
      <w:r>
        <w:rPr>
          <w:spacing w:val="14"/>
          <w:w w:val="101"/>
          <w:sz w:val="17"/>
          <w:szCs w:val="17"/>
        </w:rPr>
        <w:t xml:space="preserve">  </w:t>
      </w:r>
      <w:r>
        <w:rPr>
          <w:spacing w:val="-1"/>
          <w:sz w:val="17"/>
          <w:szCs w:val="17"/>
        </w:rPr>
        <w:t>be</w:t>
      </w:r>
      <w:r>
        <w:rPr>
          <w:spacing w:val="12"/>
          <w:sz w:val="17"/>
          <w:szCs w:val="17"/>
        </w:rPr>
        <w:t xml:space="preserve">  </w:t>
      </w:r>
      <w:r>
        <w:rPr>
          <w:spacing w:val="-1"/>
          <w:sz w:val="17"/>
          <w:szCs w:val="17"/>
        </w:rPr>
        <w:t>quer</w:t>
      </w:r>
      <w:r>
        <w:rPr>
          <w:spacing w:val="-2"/>
          <w:sz w:val="17"/>
          <w:szCs w:val="17"/>
        </w:rPr>
        <w:t>ied,printed,</w:t>
      </w:r>
      <w:r>
        <w:rPr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equipped  with</w:t>
      </w:r>
      <w:r>
        <w:rPr>
          <w:spacing w:val="14"/>
          <w:sz w:val="17"/>
          <w:szCs w:val="17"/>
        </w:rPr>
        <w:t xml:space="preserve">  </w:t>
      </w:r>
      <w:r>
        <w:rPr>
          <w:spacing w:val="-1"/>
          <w:sz w:val="17"/>
          <w:szCs w:val="17"/>
        </w:rPr>
        <w:t>a</w:t>
      </w:r>
      <w:r>
        <w:rPr>
          <w:spacing w:val="10"/>
          <w:sz w:val="17"/>
          <w:szCs w:val="17"/>
        </w:rPr>
        <w:t xml:space="preserve">  </w:t>
      </w:r>
      <w:r>
        <w:rPr>
          <w:spacing w:val="-1"/>
          <w:sz w:val="17"/>
          <w:szCs w:val="17"/>
        </w:rPr>
        <w:t>heat-sensitive</w:t>
      </w:r>
      <w:r>
        <w:rPr>
          <w:spacing w:val="11"/>
          <w:sz w:val="17"/>
          <w:szCs w:val="17"/>
        </w:rPr>
        <w:t xml:space="preserve">  </w:t>
      </w:r>
      <w:r>
        <w:rPr>
          <w:spacing w:val="-1"/>
          <w:sz w:val="17"/>
          <w:szCs w:val="17"/>
        </w:rPr>
        <w:t>printer</w:t>
      </w:r>
    </w:p>
    <w:p w14:paraId="2B9C5A11">
      <w:pPr>
        <w:pStyle w:val="2"/>
        <w:spacing w:line="283" w:lineRule="auto"/>
        <w:rPr>
          <w:sz w:val="21"/>
        </w:rPr>
      </w:pPr>
    </w:p>
    <w:p w14:paraId="60E8386D">
      <w:pPr>
        <w:pStyle w:val="2"/>
        <w:spacing w:line="284" w:lineRule="auto"/>
        <w:rPr>
          <w:sz w:val="21"/>
        </w:rPr>
      </w:pPr>
    </w:p>
    <w:p w14:paraId="0057A359">
      <w:pPr>
        <w:pStyle w:val="2"/>
        <w:spacing w:line="284" w:lineRule="auto"/>
        <w:rPr>
          <w:sz w:val="21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column">
              <wp:posOffset>2260600</wp:posOffset>
            </wp:positionH>
            <wp:positionV relativeFrom="paragraph">
              <wp:posOffset>9525</wp:posOffset>
            </wp:positionV>
            <wp:extent cx="1276350" cy="57150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571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C7BD93">
      <w:pPr>
        <w:spacing w:line="500" w:lineRule="exact"/>
        <w:ind w:firstLine="1640"/>
      </w:pPr>
      <w:r>
        <w:rPr>
          <w:position w:val="-9"/>
        </w:rPr>
        <w:drawing>
          <wp:inline distT="0" distB="0" distL="0" distR="0">
            <wp:extent cx="850265" cy="31686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50885" cy="317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D25A19E">
      <w:pPr>
        <w:spacing w:before="90" w:line="1739" w:lineRule="exact"/>
        <w:ind w:firstLine="1049"/>
      </w:pPr>
      <w:r>
        <w:rPr>
          <w:position w:val="-34"/>
        </w:rPr>
        <w:drawing>
          <wp:inline distT="0" distB="0" distL="0" distR="0">
            <wp:extent cx="1295400" cy="1104265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95433" cy="1104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0EC40">
      <w:pPr>
        <w:spacing w:line="1739" w:lineRule="exact"/>
        <w:sectPr>
          <w:pgSz w:w="6830" w:h="7910"/>
          <w:pgMar w:top="59" w:right="0" w:bottom="400" w:left="0" w:header="0" w:footer="0" w:gutter="0"/>
          <w:cols w:space="720" w:num="1"/>
        </w:sectPr>
      </w:pPr>
    </w:p>
    <w:p w14:paraId="5D844D28">
      <w:pPr>
        <w:pStyle w:val="2"/>
        <w:spacing w:before="1" w:line="266" w:lineRule="auto"/>
        <w:ind w:right="793"/>
        <w:jc w:val="both"/>
        <w:rPr>
          <w:sz w:val="41"/>
          <w:szCs w:val="41"/>
        </w:rPr>
      </w:pPr>
      <w:r>
        <w:rPr>
          <w:b/>
          <w:bCs/>
          <w:spacing w:val="-14"/>
          <w:sz w:val="41"/>
          <w:szCs w:val="41"/>
        </w:rPr>
        <w:t>Programmed temperature</w:t>
      </w:r>
      <w:r>
        <w:rPr>
          <w:b/>
          <w:bCs/>
          <w:spacing w:val="8"/>
          <w:sz w:val="41"/>
          <w:szCs w:val="41"/>
        </w:rPr>
        <w:t xml:space="preserve"> </w:t>
      </w:r>
      <w:r>
        <w:rPr>
          <w:b/>
          <w:bCs/>
          <w:spacing w:val="-16"/>
          <w:sz w:val="41"/>
          <w:szCs w:val="41"/>
        </w:rPr>
        <w:t>heating bath automatically</w:t>
      </w:r>
      <w:r>
        <w:rPr>
          <w:b/>
          <w:bCs/>
          <w:spacing w:val="9"/>
          <w:sz w:val="41"/>
          <w:szCs w:val="41"/>
        </w:rPr>
        <w:t xml:space="preserve"> </w:t>
      </w:r>
      <w:r>
        <w:rPr>
          <w:b/>
          <w:bCs/>
          <w:spacing w:val="-19"/>
          <w:sz w:val="41"/>
          <w:szCs w:val="41"/>
        </w:rPr>
        <w:t>boiling</w:t>
      </w:r>
      <w:r>
        <w:rPr>
          <w:b/>
          <w:bCs/>
          <w:spacing w:val="20"/>
          <w:sz w:val="41"/>
          <w:szCs w:val="41"/>
        </w:rPr>
        <w:t xml:space="preserve"> </w:t>
      </w:r>
      <w:r>
        <w:rPr>
          <w:b/>
          <w:bCs/>
          <w:spacing w:val="-19"/>
          <w:sz w:val="41"/>
          <w:szCs w:val="41"/>
        </w:rPr>
        <w:t>reflux</w:t>
      </w:r>
    </w:p>
    <w:p w14:paraId="74AEC9AB">
      <w:pPr>
        <w:pStyle w:val="2"/>
        <w:spacing w:before="215" w:line="295" w:lineRule="auto"/>
        <w:ind w:left="320"/>
        <w:rPr>
          <w:sz w:val="24"/>
          <w:szCs w:val="24"/>
        </w:rPr>
      </w:pPr>
      <w:r>
        <w:rPr>
          <w:spacing w:val="-2"/>
          <w:sz w:val="24"/>
          <w:szCs w:val="24"/>
        </w:rPr>
        <w:t>The32-bit</w:t>
      </w:r>
      <w:r>
        <w:rPr>
          <w:spacing w:val="32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microprocessor</w:t>
      </w:r>
      <w:r>
        <w:rPr>
          <w:spacing w:val="28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is</w:t>
      </w:r>
      <w:r>
        <w:rPr>
          <w:spacing w:val="31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used</w:t>
      </w:r>
      <w:r>
        <w:rPr>
          <w:spacing w:val="2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as</w:t>
      </w:r>
      <w:r>
        <w:rPr>
          <w:spacing w:val="2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</w:t>
      </w:r>
      <w:r>
        <w:rPr>
          <w:spacing w:val="-3"/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main</w:t>
      </w:r>
      <w:r>
        <w:rPr>
          <w:sz w:val="24"/>
          <w:szCs w:val="24"/>
        </w:rPr>
        <w:t xml:space="preserve">     </w:t>
      </w:r>
      <w:r>
        <w:rPr>
          <w:spacing w:val="-1"/>
          <w:sz w:val="24"/>
          <w:szCs w:val="24"/>
        </w:rPr>
        <w:t>control</w:t>
      </w:r>
      <w:r>
        <w:rPr>
          <w:spacing w:val="5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core</w:t>
      </w:r>
      <w:r>
        <w:rPr>
          <w:spacing w:val="5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to</w:t>
      </w:r>
      <w:r>
        <w:rPr>
          <w:spacing w:val="5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automatically</w:t>
      </w:r>
      <w:r>
        <w:rPr>
          <w:spacing w:val="54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contro</w:t>
      </w:r>
      <w:r>
        <w:rPr>
          <w:spacing w:val="-2"/>
          <w:sz w:val="24"/>
          <w:szCs w:val="24"/>
        </w:rPr>
        <w:t>l</w:t>
      </w:r>
      <w:r>
        <w:rPr>
          <w:spacing w:val="49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pacing w:val="4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whole</w:t>
      </w:r>
      <w:r>
        <w:rPr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process</w:t>
      </w:r>
      <w:r>
        <w:rPr>
          <w:spacing w:val="8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</w:t>
      </w:r>
      <w:r>
        <w:rPr>
          <w:spacing w:val="5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acid</w:t>
      </w:r>
      <w:r>
        <w:rPr>
          <w:spacing w:val="5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titration,automatically</w:t>
      </w:r>
      <w:r>
        <w:rPr>
          <w:spacing w:val="4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judge</w:t>
      </w:r>
      <w:r>
        <w:rPr>
          <w:spacing w:val="5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color</w:t>
      </w:r>
      <w:r>
        <w:rPr>
          <w:spacing w:val="51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end</w:t>
      </w:r>
      <w:r>
        <w:rPr>
          <w:spacing w:val="5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point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42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automatically</w:t>
      </w:r>
      <w:r>
        <w:rPr>
          <w:spacing w:val="42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query</w:t>
      </w:r>
      <w:r>
        <w:rPr>
          <w:spacing w:val="3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</w:p>
    <w:p w14:paraId="5EF0078F">
      <w:pPr>
        <w:pStyle w:val="2"/>
        <w:spacing w:before="11" w:line="295" w:lineRule="auto"/>
        <w:ind w:left="320" w:right="299"/>
        <w:rPr>
          <w:sz w:val="24"/>
          <w:szCs w:val="24"/>
        </w:rPr>
      </w:pPr>
      <w:r>
        <w:rPr>
          <w:spacing w:val="-2"/>
          <w:sz w:val="24"/>
          <w:szCs w:val="24"/>
        </w:rPr>
        <w:t>data,which</w:t>
      </w:r>
      <w:r>
        <w:rPr>
          <w:spacing w:val="3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can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easily</w:t>
      </w:r>
      <w:r>
        <w:rPr>
          <w:spacing w:val="2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find</w:t>
      </w:r>
      <w:r>
        <w:rPr>
          <w:spacing w:val="29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print</w:t>
      </w:r>
      <w:r>
        <w:rPr>
          <w:spacing w:val="29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2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store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100</w:t>
      </w:r>
      <w:r>
        <w:rPr>
          <w:spacing w:val="2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groups</w:t>
      </w:r>
      <w:r>
        <w:rPr>
          <w:spacing w:val="2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2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historic</w:t>
      </w:r>
      <w:r>
        <w:rPr>
          <w:spacing w:val="-3"/>
          <w:sz w:val="24"/>
          <w:szCs w:val="24"/>
        </w:rPr>
        <w:t>al</w:t>
      </w:r>
      <w:r>
        <w:rPr>
          <w:spacing w:val="3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records</w:t>
      </w:r>
    </w:p>
    <w:sectPr>
      <w:pgSz w:w="6060" w:h="4380"/>
      <w:pgMar w:top="36" w:right="490" w:bottom="400" w:left="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558197"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A79BA9"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compatSetting w:name="compatibilityMode" w:uri="http://schemas.microsoft.com/office/word" w:val="14"/>
  </w:compat>
  <w:rsids>
    <w:rsidRoot w:val="00000000"/>
    <w:rsid w:val="13021C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9"/>
      <w:szCs w:val="9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6.jpeg"/><Relationship Id="rId22" Type="http://schemas.openxmlformats.org/officeDocument/2006/relationships/image" Target="media/image15.jpeg"/><Relationship Id="rId21" Type="http://schemas.openxmlformats.org/officeDocument/2006/relationships/image" Target="media/image14.jpeg"/><Relationship Id="rId20" Type="http://schemas.openxmlformats.org/officeDocument/2006/relationships/image" Target="media/image13.jpe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  <customShpInfo spid="_x0000_s1027"/>
    <customShpInfo spid="_x0000_s1028"/>
    <customShpInfo spid="_x0000_s1029"/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197</Words>
  <Characters>1278</Characters>
  <TotalTime>0</TotalTime>
  <ScaleCrop>false</ScaleCrop>
  <LinksUpToDate>false</LinksUpToDate>
  <CharactersWithSpaces>1531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2025-04-03T18:04:00Z</dcterms:created>
  <dc:creator>Administrator</dc:creator>
  <cp:lastModifiedBy>繁  缕.</cp:lastModifiedBy>
  <dcterms:modified xsi:type="dcterms:W3CDTF">2025-04-03T10:05:34Z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2025-04-03T18:04:18Z</vt:filetime>
  </property>
  <property fmtid="{D5CDD505-2E9C-101B-9397-08002B2CF9AE}" pid="4" name="UsrData">
    <vt:lpwstr>67ee5d20f76c49001fd426bbwl</vt:lpwstr>
  </property>
  <property fmtid="{D5CDD505-2E9C-101B-9397-08002B2CF9AE}" pid="5" name="KSOTemplateDocerSaveRecord">
    <vt:lpwstr>eyJoZGlkIjoiZDlkNjRhMzUyMGMxYWMwZjBiODZmNTI1ZmU5YmJmYjQiLCJ1c2VySWQiOiIzMTc4NDYzNzcifQ==</vt:lpwstr>
  </property>
  <property fmtid="{D5CDD505-2E9C-101B-9397-08002B2CF9AE}" pid="6" name="KSOProductBuildVer">
    <vt:lpwstr>2052-12.1.0.20305</vt:lpwstr>
  </property>
  <property fmtid="{D5CDD505-2E9C-101B-9397-08002B2CF9AE}" pid="7" name="ICV">
    <vt:lpwstr>4C2764954A8B456CBE1A5F77EFCE28B6_12</vt:lpwstr>
  </property>
</Properties>
</file>